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FA5" w14:textId="77777777" w:rsidR="000B27DD" w:rsidRDefault="000B27DD" w:rsidP="000B27DD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70E51804" w14:textId="77777777" w:rsidR="000B27DD" w:rsidRDefault="000B27DD" w:rsidP="000B27DD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1FD751CF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</w:p>
    <w:p w14:paraId="226A2B86" w14:textId="0FA91555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八戸市</w:t>
      </w:r>
      <w:r>
        <w:rPr>
          <w:rFonts w:asciiTheme="majorEastAsia" w:eastAsiaTheme="majorEastAsia" w:hAnsiTheme="majorEastAsia"/>
        </w:rPr>
        <w:t>長　様</w:t>
      </w:r>
    </w:p>
    <w:p w14:paraId="5E14656E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</w:p>
    <w:p w14:paraId="4F841E2D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 w:rsidRPr="008F27E0">
        <w:rPr>
          <w:rFonts w:asciiTheme="majorEastAsia" w:eastAsiaTheme="majorEastAsia" w:hAnsiTheme="majorEastAsia" w:hint="eastAsia"/>
          <w:b/>
          <w:color w:val="000000" w:themeColor="text1"/>
        </w:rPr>
        <w:t>令和７年青森県東方沖を震源とする地震</w:t>
      </w:r>
      <w:r w:rsidRPr="008F27E0">
        <w:rPr>
          <w:rFonts w:asciiTheme="majorEastAsia" w:eastAsiaTheme="majorEastAsia" w:hAnsiTheme="majorEastAsia"/>
          <w:b/>
          <w:color w:val="000000" w:themeColor="text1"/>
        </w:rPr>
        <w:t xml:space="preserve">　）</w:t>
      </w:r>
      <w:r w:rsidRPr="008F27E0">
        <w:rPr>
          <w:rFonts w:asciiTheme="majorEastAsia" w:eastAsiaTheme="majorEastAsia" w:hAnsiTheme="majorEastAsia"/>
          <w:color w:val="000000" w:themeColor="text1"/>
        </w:rPr>
        <w:t>のため、住家が</w:t>
      </w:r>
      <w:r w:rsidRPr="008F27E0">
        <w:rPr>
          <w:rFonts w:asciiTheme="majorEastAsia" w:eastAsiaTheme="majorEastAsia" w:hAnsiTheme="majorEastAsia" w:hint="eastAsia"/>
          <w:color w:val="000000" w:themeColor="text1"/>
        </w:rPr>
        <w:t>中規模半壊、半壊または準半壊</w:t>
      </w:r>
      <w:r w:rsidRPr="008F27E0">
        <w:rPr>
          <w:rFonts w:asciiTheme="majorEastAsia" w:eastAsiaTheme="majorEastAsia" w:hAnsiTheme="majorEastAsia"/>
          <w:color w:val="000000" w:themeColor="text1"/>
        </w:rPr>
        <w:t>しております</w:t>
      </w:r>
      <w:r>
        <w:rPr>
          <w:rFonts w:asciiTheme="majorEastAsia" w:eastAsiaTheme="majorEastAsia" w:hAnsiTheme="majorEastAsia"/>
        </w:rPr>
        <w:t>。</w:t>
      </w:r>
    </w:p>
    <w:p w14:paraId="1A868FCC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37474AB8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</w:p>
    <w:p w14:paraId="450A44DE" w14:textId="77777777" w:rsidR="000B27DD" w:rsidRDefault="000B27DD" w:rsidP="000B27DD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3600D230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0F556F" wp14:editId="0F4D548D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961130"/>
                <wp:effectExtent l="635" t="635" r="29845" b="10795"/>
                <wp:wrapNone/>
                <wp:docPr id="1048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96113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296C97D" id="AutoShape 153" o:spid="_x0000_s1026" style="position:absolute;left:0;text-align:left;margin-left:-7.75pt;margin-top:12.6pt;width:483.8pt;height:3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" filled="f"/>
            </w:pict>
          </mc:Fallback>
        </mc:AlternateContent>
      </w:r>
    </w:p>
    <w:p w14:paraId="588C5799" w14:textId="77777777" w:rsidR="000B27DD" w:rsidRDefault="000B27DD" w:rsidP="000B27DD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1B097275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5478BF3B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374D1446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230F931B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278B25D6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203750F8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052A05DA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382F21CF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0330E316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05847127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44F59473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1C4CE1DA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4C8129D5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122EAEB7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23F17042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006C5C49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581D1ADC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6F9C488E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599864B3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　　年　　月　　日</w:t>
      </w:r>
    </w:p>
    <w:p w14:paraId="465BFD45" w14:textId="77777777" w:rsidR="000B27DD" w:rsidRDefault="000B27DD" w:rsidP="000B27DD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52101C87" w14:textId="77777777" w:rsidR="000B27DD" w:rsidRDefault="000B27DD" w:rsidP="000B27DD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4F23466D" w14:textId="77777777" w:rsidR="000B27DD" w:rsidRDefault="000B27DD" w:rsidP="000B27DD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1751A635" w14:textId="77777777" w:rsidR="000B27DD" w:rsidRDefault="000B27DD" w:rsidP="000B27DD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3261F43B" w14:textId="77777777" w:rsidR="000B27DD" w:rsidRDefault="000B27DD" w:rsidP="000B27DD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72E33F04" w14:textId="77777777" w:rsidR="000B27DD" w:rsidRDefault="000B27DD" w:rsidP="000B27DD">
      <w:pPr>
        <w:spacing w:line="316" w:lineRule="exact"/>
        <w:ind w:firstLineChars="1700" w:firstLine="4096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6DD05561" w14:textId="77777777" w:rsidR="000B27DD" w:rsidRDefault="000B27DD" w:rsidP="000B27DD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154CE" wp14:editId="420F236D">
                <wp:simplePos x="0" y="0"/>
                <wp:positionH relativeFrom="column">
                  <wp:posOffset>4700270</wp:posOffset>
                </wp:positionH>
                <wp:positionV relativeFrom="paragraph">
                  <wp:posOffset>-10160</wp:posOffset>
                </wp:positionV>
                <wp:extent cx="10763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BE4D5B8" w14:textId="77777777" w:rsidR="000B27DD" w:rsidRPr="008C4C90" w:rsidRDefault="000B27DD" w:rsidP="000B27D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C4C90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B154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8pt;width:84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" fillcolor="white [3201]" strokecolor="red" strokeweight=".5pt">
                <v:textbox>
                  <w:txbxContent>
                    <w:p w14:paraId="0BE4D5B8" w14:textId="77777777" w:rsidR="000B27DD" w:rsidRPr="008C4C90" w:rsidRDefault="000B27DD" w:rsidP="000B27DD">
                      <w:pPr>
                        <w:jc w:val="center"/>
                        <w:rPr>
                          <w:color w:val="FF0000"/>
                        </w:rPr>
                      </w:pPr>
                      <w:r w:rsidRPr="008C4C90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様式第２号</w:t>
      </w:r>
    </w:p>
    <w:p w14:paraId="6C68699D" w14:textId="77777777" w:rsidR="000B27DD" w:rsidRDefault="000B27DD" w:rsidP="000B27DD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7CA8A424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</w:p>
    <w:p w14:paraId="6CADFFDF" w14:textId="00196B2C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八戸</w:t>
      </w:r>
      <w:r>
        <w:rPr>
          <w:rFonts w:asciiTheme="majorEastAsia" w:eastAsiaTheme="majorEastAsia" w:hAnsiTheme="majorEastAsia"/>
        </w:rPr>
        <w:t>市長　様</w:t>
      </w:r>
    </w:p>
    <w:p w14:paraId="6A3E0585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</w:p>
    <w:p w14:paraId="6866B4BA" w14:textId="43A85939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ED61A" wp14:editId="6EF8848D">
                <wp:simplePos x="0" y="0"/>
                <wp:positionH relativeFrom="column">
                  <wp:posOffset>1928495</wp:posOffset>
                </wp:positionH>
                <wp:positionV relativeFrom="paragraph">
                  <wp:posOffset>179705</wp:posOffset>
                </wp:positionV>
                <wp:extent cx="428625" cy="20955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61F7F" id="楕円 5" o:spid="_x0000_s1026" style="position:absolute;left:0;text-align:left;margin-left:151.85pt;margin-top:14.15pt;width:33.75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>八戸</w:t>
      </w:r>
      <w:r>
        <w:rPr>
          <w:rFonts w:asciiTheme="majorEastAsia" w:eastAsiaTheme="majorEastAsia" w:hAnsiTheme="majorEastAsia" w:hint="eastAsia"/>
          <w:u w:val="single"/>
        </w:rPr>
        <w:t xml:space="preserve">　太郎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 w:rsidRPr="008F27E0">
        <w:rPr>
          <w:rFonts w:asciiTheme="majorEastAsia" w:eastAsiaTheme="majorEastAsia" w:hAnsiTheme="majorEastAsia" w:hint="eastAsia"/>
          <w:b/>
          <w:color w:val="000000" w:themeColor="text1"/>
        </w:rPr>
        <w:t>令和７年青森県東方沖を震源とする地震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4730359C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1F858D0C" w14:textId="77777777" w:rsidR="000B27DD" w:rsidRDefault="000B27DD" w:rsidP="000B27DD">
      <w:pPr>
        <w:spacing w:line="316" w:lineRule="exact"/>
        <w:rPr>
          <w:rFonts w:asciiTheme="majorEastAsia" w:eastAsiaTheme="majorEastAsia" w:hAnsiTheme="majorEastAsia"/>
        </w:rPr>
      </w:pPr>
    </w:p>
    <w:p w14:paraId="6180C3FF" w14:textId="77777777" w:rsidR="000B27DD" w:rsidRDefault="000B27DD" w:rsidP="000B27DD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23EC0826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F01FEA5" wp14:editId="1A92EFA9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961130"/>
                <wp:effectExtent l="635" t="635" r="29845" b="10795"/>
                <wp:wrapNone/>
                <wp:docPr id="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96113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A1F125E" id="AutoShape 153" o:spid="_x0000_s1026" style="position:absolute;left:0;text-align:left;margin-left:-7.75pt;margin-top:12.6pt;width:483.8pt;height:3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" filled="f"/>
            </w:pict>
          </mc:Fallback>
        </mc:AlternateContent>
      </w:r>
    </w:p>
    <w:p w14:paraId="31014C9B" w14:textId="77777777" w:rsidR="000B27DD" w:rsidRDefault="000B27DD" w:rsidP="000B27DD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19E4B5FF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7626A963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>例１：年金収入のみで余裕がないため、応急修理を実施できる資力がありません。</w:t>
      </w:r>
    </w:p>
    <w:p w14:paraId="443D2C2E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例２：日常生活費やローン支払いなどで余裕がなく、応急修理を実施できる資力があり</w:t>
      </w:r>
    </w:p>
    <w:p w14:paraId="79D4CC3B" w14:textId="77777777" w:rsidR="000B27DD" w:rsidRPr="008C4C90" w:rsidRDefault="000B27DD" w:rsidP="000B27DD">
      <w:pPr>
        <w:spacing w:line="396" w:lineRule="exact"/>
        <w:ind w:firstLineChars="400" w:firstLine="884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>ません。</w:t>
      </w:r>
    </w:p>
    <w:p w14:paraId="73ABE65F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例３：勤務していた会社が被害を受け収入がなくなったため、応急修理を実施できる資</w:t>
      </w:r>
    </w:p>
    <w:p w14:paraId="24B1BCEE" w14:textId="77777777" w:rsidR="000B27DD" w:rsidRPr="008C4C90" w:rsidRDefault="000B27DD" w:rsidP="000B27DD">
      <w:pPr>
        <w:spacing w:line="396" w:lineRule="exact"/>
        <w:ind w:firstLineChars="400" w:firstLine="884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>力がありません。</w:t>
      </w:r>
    </w:p>
    <w:p w14:paraId="51A9B806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例４：介護が必要な母（父）がおり、介護費用などの出費で余裕がなく、応急修理を実</w:t>
      </w:r>
    </w:p>
    <w:p w14:paraId="7705958B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　　　施できる資力がありません。</w:t>
      </w:r>
    </w:p>
    <w:p w14:paraId="2C46EDC2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例５：子どもの療育・教育費の支出が多く、修理代を工面することができません。</w:t>
      </w:r>
    </w:p>
    <w:p w14:paraId="381BF37C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例６：多子世帯で日々の生活費用の支出が多く、修理代を工面することができません。</w:t>
      </w:r>
    </w:p>
    <w:p w14:paraId="2358A4E1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例７：自宅だけでなく、事業所又は田畑等も被害に遭い、これらの補修に係る費用に多</w:t>
      </w:r>
    </w:p>
    <w:p w14:paraId="1ABA147F" w14:textId="77777777" w:rsidR="000B27DD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　　　額の費用が掛かること、また、事業を再開するまでの間、収入が見込めません。</w:t>
      </w:r>
    </w:p>
    <w:p w14:paraId="6FB10DEC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</w:p>
    <w:p w14:paraId="76700301" w14:textId="77777777" w:rsidR="000B27DD" w:rsidRDefault="000B27DD" w:rsidP="000B27DD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 xml:space="preserve">　</w:t>
      </w:r>
    </w:p>
    <w:p w14:paraId="42302956" w14:textId="77777777" w:rsidR="000B27DD" w:rsidRDefault="000B27DD" w:rsidP="000B27DD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</w:p>
    <w:p w14:paraId="4CAE9857" w14:textId="77777777" w:rsidR="000B27DD" w:rsidRDefault="000B27DD" w:rsidP="000B27DD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 xml:space="preserve">　※なお、上記の例は、これまでの事例を簡潔に記載したものであり、これらに限定される</w:t>
      </w:r>
    </w:p>
    <w:p w14:paraId="6117221D" w14:textId="77777777" w:rsidR="000B27DD" w:rsidRPr="008C4C90" w:rsidRDefault="000B27DD" w:rsidP="000B27DD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 xml:space="preserve">　　ものではありません。</w:t>
      </w:r>
    </w:p>
    <w:p w14:paraId="4F848A93" w14:textId="77777777" w:rsidR="000B27DD" w:rsidRPr="008C4C90" w:rsidRDefault="000B27DD" w:rsidP="000B27DD">
      <w:pPr>
        <w:spacing w:line="396" w:lineRule="exact"/>
        <w:rPr>
          <w:rFonts w:asciiTheme="majorEastAsia" w:eastAsiaTheme="majorEastAsia" w:hAnsiTheme="majorEastAsia"/>
        </w:rPr>
      </w:pPr>
    </w:p>
    <w:p w14:paraId="2AC513A7" w14:textId="77777777" w:rsidR="000B27DD" w:rsidRDefault="000B27DD" w:rsidP="000B27DD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　　年　　月　　日</w:t>
      </w:r>
    </w:p>
    <w:p w14:paraId="658FB6DF" w14:textId="77777777" w:rsidR="000B27DD" w:rsidRDefault="000B27DD" w:rsidP="000B27DD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5567749C" w14:textId="77777777" w:rsidR="000B27DD" w:rsidRDefault="000B27DD" w:rsidP="000B27DD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○○○○○○○○○　</w:t>
      </w:r>
      <w:r>
        <w:rPr>
          <w:rFonts w:asciiTheme="majorEastAsia" w:eastAsiaTheme="majorEastAsia" w:hAnsiTheme="majorEastAsia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7CF15837" w14:textId="77777777" w:rsidR="000B27DD" w:rsidRDefault="000B27DD" w:rsidP="000B27DD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51D22420" w14:textId="77777777" w:rsidR="000B27DD" w:rsidRDefault="000B27DD" w:rsidP="000B27DD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○○○○○○○○○</w:t>
      </w:r>
      <w:r>
        <w:rPr>
          <w:rFonts w:asciiTheme="majorEastAsia" w:eastAsiaTheme="majorEastAsia" w:hAnsiTheme="majorEastAsia"/>
          <w:u w:val="single"/>
        </w:rPr>
        <w:t xml:space="preserve">　　　　　　　　　　　　 　</w:t>
      </w:r>
    </w:p>
    <w:p w14:paraId="05C0BA11" w14:textId="77777777" w:rsidR="000B27DD" w:rsidRPr="00310AE1" w:rsidRDefault="000B27DD" w:rsidP="000B27DD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01B67D21" w14:textId="67E13EBC" w:rsidR="00057438" w:rsidRPr="000B27DD" w:rsidRDefault="000B27DD" w:rsidP="000B27DD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 w:hint="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　</w:t>
      </w:r>
      <w:r>
        <w:rPr>
          <w:rFonts w:asciiTheme="majorEastAsia" w:eastAsiaTheme="majorEastAsia" w:hAnsiTheme="majorEastAsia" w:hint="eastAsia"/>
          <w:u w:val="single"/>
        </w:rPr>
        <w:t>八戸</w:t>
      </w:r>
      <w:r>
        <w:rPr>
          <w:rFonts w:asciiTheme="majorEastAsia" w:eastAsiaTheme="majorEastAsia" w:hAnsiTheme="majorEastAsia" w:hint="eastAsia"/>
          <w:u w:val="single"/>
        </w:rPr>
        <w:t xml:space="preserve">　太郎</w:t>
      </w:r>
      <w:r>
        <w:rPr>
          <w:rFonts w:asciiTheme="majorEastAsia" w:eastAsiaTheme="majorEastAsia" w:hAnsiTheme="majorEastAsia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sectPr w:rsidR="00057438" w:rsidRPr="000B27DD">
      <w:head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397" w:gutter="0"/>
      <w:pgNumType w:fmt="numberInDash" w:start="202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CE83" w14:textId="77777777" w:rsidR="000373AD" w:rsidRDefault="000373AD">
      <w:r>
        <w:separator/>
      </w:r>
    </w:p>
  </w:endnote>
  <w:endnote w:type="continuationSeparator" w:id="0">
    <w:p w14:paraId="641D71FB" w14:textId="77777777" w:rsidR="000373AD" w:rsidRDefault="000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37111971" w14:textId="77777777" w:rsidR="000373AD" w:rsidRDefault="000373AD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2609E5C2" w14:textId="77777777" w:rsidR="000373AD" w:rsidRDefault="000373AD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3077" w14:textId="77777777" w:rsidR="000373AD" w:rsidRDefault="000373AD">
      <w:r>
        <w:separator/>
      </w:r>
    </w:p>
  </w:footnote>
  <w:footnote w:type="continuationSeparator" w:id="0">
    <w:p w14:paraId="67925407" w14:textId="77777777" w:rsidR="000373AD" w:rsidRDefault="0003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6BB5" w14:textId="77777777" w:rsidR="000373AD" w:rsidRDefault="000373AD">
    <w:pPr>
      <w:pStyle w:val="a3"/>
    </w:pPr>
  </w:p>
  <w:p w14:paraId="1E15CD5B" w14:textId="77777777" w:rsidR="000373AD" w:rsidRDefault="000373AD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C89F" w14:textId="77777777" w:rsidR="000373AD" w:rsidRDefault="000373AD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3EC1"/>
    <w:multiLevelType w:val="hybridMultilevel"/>
    <w:tmpl w:val="3766D4EC"/>
    <w:lvl w:ilvl="0" w:tplc="C4CC8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91ADB"/>
    <w:multiLevelType w:val="hybridMultilevel"/>
    <w:tmpl w:val="4D785DC8"/>
    <w:lvl w:ilvl="0" w:tplc="71F2B4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B2DD3"/>
    <w:multiLevelType w:val="hybridMultilevel"/>
    <w:tmpl w:val="E92E18C2"/>
    <w:lvl w:ilvl="0" w:tplc="C83A114C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efaultTableStyle w:val="12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8"/>
    <w:rsid w:val="000373AD"/>
    <w:rsid w:val="00057438"/>
    <w:rsid w:val="00062360"/>
    <w:rsid w:val="000B27DD"/>
    <w:rsid w:val="002527BE"/>
    <w:rsid w:val="002A095A"/>
    <w:rsid w:val="00307E5B"/>
    <w:rsid w:val="00347052"/>
    <w:rsid w:val="00361A14"/>
    <w:rsid w:val="003A3343"/>
    <w:rsid w:val="004F4BD7"/>
    <w:rsid w:val="006C177B"/>
    <w:rsid w:val="00791662"/>
    <w:rsid w:val="007E2D20"/>
    <w:rsid w:val="009C61C6"/>
    <w:rsid w:val="00A74DF6"/>
    <w:rsid w:val="00A85B5E"/>
    <w:rsid w:val="00B84ED7"/>
    <w:rsid w:val="00C90904"/>
    <w:rsid w:val="00D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18795"/>
  <w15:chartTrackingRefBased/>
  <w15:docId w15:val="{31F8E367-8D4A-4EE2-83E4-18F006AA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764</Words>
  <Characters>277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202409k_18</cp:lastModifiedBy>
  <cp:revision>4</cp:revision>
  <dcterms:created xsi:type="dcterms:W3CDTF">2025-12-15T02:15:00Z</dcterms:created>
  <dcterms:modified xsi:type="dcterms:W3CDTF">2025-12-17T05:18:00Z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